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CDC5">
    <v:background id="_x0000_s1025" o:bwmode="white" fillcolor="#d6cdc5">
      <v:fill r:id="rId4" o:title="1_________________________________________________" type="tile"/>
    </v:background>
  </w:background>
  <w:body>
    <w:p w:rsidR="000125AC" w:rsidRPr="000125AC" w:rsidRDefault="000125AC" w:rsidP="002B27CD">
      <w:pPr>
        <w:spacing w:before="100" w:beforeAutospacing="1" w:after="270" w:line="389" w:lineRule="atLeast"/>
        <w:ind w:left="424"/>
        <w:jc w:val="both"/>
        <w:rPr>
          <w:rFonts w:ascii="Tahoma" w:eastAsia="Times New Roman" w:hAnsi="Tahoma" w:cs="B Nazanin" w:hint="cs"/>
          <w:b/>
          <w:bCs/>
          <w:color w:val="7D3B05"/>
          <w:sz w:val="32"/>
          <w:szCs w:val="32"/>
          <w:rtl/>
        </w:rPr>
      </w:pPr>
    </w:p>
    <w:p w:rsidR="002B27CD" w:rsidRDefault="002B27CD" w:rsidP="002B27CD">
      <w:pPr>
        <w:ind w:left="424"/>
        <w:jc w:val="center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0125AC" w:rsidRPr="002B27CD" w:rsidRDefault="000125AC" w:rsidP="002B27CD">
      <w:pPr>
        <w:ind w:left="424"/>
        <w:jc w:val="center"/>
        <w:rPr>
          <w:rFonts w:ascii="Tahoma" w:hAnsi="Tahoma" w:cs="Tahoma"/>
          <w:b/>
          <w:bCs/>
          <w:color w:val="5C2C04"/>
          <w:sz w:val="28"/>
          <w:szCs w:val="28"/>
          <w:rtl/>
        </w:rPr>
      </w:pPr>
      <w:r w:rsidRPr="002B27CD">
        <w:rPr>
          <w:rFonts w:ascii="Tahoma" w:hAnsi="Tahoma" w:cs="Tahoma"/>
          <w:b/>
          <w:bCs/>
          <w:color w:val="5C2C04"/>
          <w:sz w:val="28"/>
          <w:szCs w:val="28"/>
          <w:rtl/>
        </w:rPr>
        <w:t>آنکه تو را هشدار داد چون کسی است که تو را مژده داد</w:t>
      </w:r>
      <w:r w:rsidR="002B27CD">
        <w:rPr>
          <w:rFonts w:ascii="Tahoma" w:hAnsi="Tahoma" w:cs="Tahoma" w:hint="cs"/>
          <w:b/>
          <w:bCs/>
          <w:color w:val="5C2C04"/>
          <w:sz w:val="28"/>
          <w:szCs w:val="28"/>
          <w:rtl/>
        </w:rPr>
        <w:t xml:space="preserve"> </w:t>
      </w:r>
      <w:r w:rsidRPr="002B27CD">
        <w:rPr>
          <w:rFonts w:ascii="Tahoma" w:hAnsi="Tahoma" w:cs="Tahoma"/>
          <w:b/>
          <w:bCs/>
          <w:color w:val="5C2C04"/>
          <w:sz w:val="28"/>
          <w:szCs w:val="28"/>
          <w:rtl/>
        </w:rPr>
        <w:t>.</w:t>
      </w:r>
    </w:p>
    <w:p w:rsidR="000125AC" w:rsidRPr="002B27CD" w:rsidRDefault="000125AC" w:rsidP="002B27CD">
      <w:pPr>
        <w:ind w:left="424"/>
        <w:rPr>
          <w:rFonts w:ascii="Tahoma" w:hAnsi="Tahoma" w:cs="Tahoma" w:hint="cs"/>
          <w:b/>
          <w:bCs/>
          <w:color w:val="5C2C04"/>
          <w:sz w:val="28"/>
          <w:szCs w:val="28"/>
          <w:rtl/>
        </w:rPr>
      </w:pPr>
      <w:r w:rsidRPr="002B27CD">
        <w:rPr>
          <w:rFonts w:ascii="Tahoma" w:hAnsi="Tahoma" w:cs="Tahoma"/>
          <w:b/>
          <w:bCs/>
          <w:color w:val="5C2C04"/>
          <w:sz w:val="28"/>
          <w:szCs w:val="28"/>
          <w:rtl/>
        </w:rPr>
        <w:t xml:space="preserve">                                                                                                                                 </w:t>
      </w:r>
      <w:r w:rsidRPr="002B27CD">
        <w:rPr>
          <w:rFonts w:ascii="Tahoma" w:hAnsi="Tahoma" w:cs="Tahoma" w:hint="cs"/>
          <w:b/>
          <w:bCs/>
          <w:color w:val="5C2C04"/>
          <w:sz w:val="28"/>
          <w:szCs w:val="28"/>
          <w:rtl/>
        </w:rPr>
        <w:t xml:space="preserve">                          </w:t>
      </w:r>
    </w:p>
    <w:p w:rsidR="000125AC" w:rsidRPr="002B27CD" w:rsidRDefault="000125AC" w:rsidP="002B27CD">
      <w:pPr>
        <w:ind w:left="424"/>
        <w:rPr>
          <w:rFonts w:ascii="Tahoma" w:hAnsi="Tahoma" w:cs="Tahoma" w:hint="cs"/>
          <w:b/>
          <w:bCs/>
          <w:color w:val="5C2C04"/>
          <w:sz w:val="28"/>
          <w:szCs w:val="28"/>
          <w:rtl/>
        </w:rPr>
      </w:pPr>
      <w:r w:rsidRPr="002B27CD">
        <w:rPr>
          <w:rFonts w:ascii="Tahoma" w:hAnsi="Tahoma" w:cs="Tahoma" w:hint="cs"/>
          <w:b/>
          <w:bCs/>
          <w:color w:val="5C2C04"/>
          <w:sz w:val="28"/>
          <w:szCs w:val="28"/>
          <w:rtl/>
        </w:rPr>
        <w:t xml:space="preserve">                                                                   </w:t>
      </w:r>
      <w:r w:rsidR="002B27CD">
        <w:rPr>
          <w:rFonts w:ascii="Tahoma" w:hAnsi="Tahoma" w:cs="Tahoma" w:hint="cs"/>
          <w:b/>
          <w:bCs/>
          <w:color w:val="5C2C04"/>
          <w:sz w:val="28"/>
          <w:szCs w:val="28"/>
          <w:rtl/>
        </w:rPr>
        <w:t xml:space="preserve">        </w:t>
      </w:r>
      <w:r w:rsidR="002B27CD" w:rsidRPr="002B27CD">
        <w:rPr>
          <w:rFonts w:ascii="Tahoma" w:hAnsi="Tahoma" w:cs="Tahoma" w:hint="cs"/>
          <w:b/>
          <w:bCs/>
          <w:color w:val="5C2C04"/>
          <w:sz w:val="28"/>
          <w:szCs w:val="28"/>
          <w:rtl/>
        </w:rPr>
        <w:t xml:space="preserve">     </w:t>
      </w:r>
      <w:r w:rsidRPr="002B27CD">
        <w:rPr>
          <w:rFonts w:ascii="Tahoma" w:hAnsi="Tahoma" w:cs="Tahoma" w:hint="cs"/>
          <w:b/>
          <w:bCs/>
          <w:color w:val="5C2C04"/>
          <w:sz w:val="28"/>
          <w:szCs w:val="28"/>
          <w:rtl/>
        </w:rPr>
        <w:t xml:space="preserve">   </w:t>
      </w:r>
      <w:r w:rsidRPr="002B27CD">
        <w:rPr>
          <w:rFonts w:ascii="Tahoma" w:hAnsi="Tahoma" w:cs="Tahoma"/>
          <w:b/>
          <w:bCs/>
          <w:color w:val="5C2C04"/>
          <w:sz w:val="28"/>
          <w:szCs w:val="28"/>
          <w:rtl/>
        </w:rPr>
        <w:t>امام علی (ع)</w:t>
      </w:r>
    </w:p>
    <w:p w:rsidR="000125AC" w:rsidRDefault="000125AC" w:rsidP="002B27CD">
      <w:pPr>
        <w:ind w:left="424"/>
        <w:jc w:val="center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0125AC" w:rsidRDefault="000125AC" w:rsidP="002B27CD">
      <w:pPr>
        <w:ind w:left="424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Default="002B27CD" w:rsidP="002B27CD">
      <w:pPr>
        <w:ind w:left="424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Default="002B27CD" w:rsidP="002B27CD">
      <w:pPr>
        <w:ind w:left="424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Default="002B27CD" w:rsidP="002B27CD">
      <w:pPr>
        <w:ind w:left="424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0125AC" w:rsidRPr="002B27CD" w:rsidRDefault="000125AC" w:rsidP="002B27CD">
      <w:pPr>
        <w:numPr>
          <w:ilvl w:val="0"/>
          <w:numId w:val="4"/>
        </w:numPr>
        <w:tabs>
          <w:tab w:val="clear" w:pos="360"/>
          <w:tab w:val="num" w:pos="708"/>
        </w:tabs>
        <w:spacing w:after="0" w:line="240" w:lineRule="auto"/>
        <w:ind w:left="424" w:right="567"/>
        <w:rPr>
          <w:rFonts w:ascii="Tahoma" w:hAnsi="Tahoma" w:cs="Tahoma" w:hint="cs"/>
          <w:b/>
          <w:bCs/>
          <w:color w:val="9E2600"/>
          <w:sz w:val="28"/>
          <w:szCs w:val="28"/>
        </w:rPr>
      </w:pPr>
      <w:r w:rsidRPr="002B27CD">
        <w:rPr>
          <w:rFonts w:ascii="Tahoma" w:hAnsi="Tahoma" w:cs="Tahoma"/>
          <w:b/>
          <w:bCs/>
          <w:color w:val="9E2600"/>
          <w:sz w:val="28"/>
          <w:szCs w:val="28"/>
          <w:rtl/>
        </w:rPr>
        <w:t>یادمان باشد</w:t>
      </w:r>
      <w:r w:rsidRPr="002B27CD">
        <w:rPr>
          <w:rFonts w:ascii="Tahoma" w:hAnsi="Tahoma" w:cs="Tahoma" w:hint="cs"/>
          <w:b/>
          <w:bCs/>
          <w:color w:val="9E2600"/>
          <w:sz w:val="28"/>
          <w:szCs w:val="28"/>
          <w:rtl/>
        </w:rPr>
        <w:t xml:space="preserve"> </w:t>
      </w:r>
      <w:r w:rsidRPr="002B27CD">
        <w:rPr>
          <w:rFonts w:ascii="Tahoma" w:hAnsi="Tahoma" w:cs="Tahoma"/>
          <w:b/>
          <w:bCs/>
          <w:color w:val="9E2600"/>
          <w:sz w:val="28"/>
          <w:szCs w:val="28"/>
          <w:rtl/>
        </w:rPr>
        <w:t>:</w:t>
      </w:r>
    </w:p>
    <w:p w:rsidR="002B27CD" w:rsidRPr="002B27CD" w:rsidRDefault="002B27CD" w:rsidP="002B27CD">
      <w:pPr>
        <w:spacing w:after="0" w:line="240" w:lineRule="auto"/>
        <w:ind w:left="424" w:right="567"/>
        <w:rPr>
          <w:rFonts w:ascii="Tahoma" w:hAnsi="Tahoma" w:cs="Tahoma" w:hint="cs"/>
          <w:b/>
          <w:bCs/>
          <w:color w:val="9E2600"/>
          <w:sz w:val="24"/>
          <w:szCs w:val="24"/>
        </w:rPr>
      </w:pPr>
    </w:p>
    <w:p w:rsidR="000125AC" w:rsidRPr="002B27CD" w:rsidRDefault="000125AC" w:rsidP="002B27CD">
      <w:pPr>
        <w:tabs>
          <w:tab w:val="num" w:pos="708"/>
        </w:tabs>
        <w:spacing w:after="0" w:line="240" w:lineRule="auto"/>
        <w:ind w:left="424" w:right="567"/>
        <w:rPr>
          <w:rFonts w:ascii="Tahoma" w:hAnsi="Tahoma" w:cs="Tahoma"/>
          <w:b/>
          <w:bCs/>
          <w:color w:val="5C2C04"/>
          <w:sz w:val="24"/>
          <w:szCs w:val="24"/>
        </w:rPr>
      </w:pPr>
    </w:p>
    <w:p w:rsidR="000125AC" w:rsidRPr="002B27CD" w:rsidRDefault="000125AC" w:rsidP="002B27CD">
      <w:pPr>
        <w:tabs>
          <w:tab w:val="num" w:pos="708"/>
        </w:tabs>
        <w:spacing w:line="480" w:lineRule="auto"/>
        <w:ind w:left="424" w:right="567"/>
        <w:jc w:val="both"/>
        <w:rPr>
          <w:rFonts w:ascii="Tahoma" w:hAnsi="Tahoma" w:cs="Tahoma"/>
          <w:b/>
          <w:bCs/>
          <w:color w:val="5C2C04"/>
          <w:sz w:val="24"/>
          <w:szCs w:val="24"/>
        </w:rPr>
      </w:pPr>
      <w:r w:rsidRPr="002B27CD">
        <w:rPr>
          <w:rFonts w:ascii="Tahoma" w:hAnsi="Tahoma" w:cs="Tahoma"/>
          <w:b/>
          <w:bCs/>
          <w:color w:val="5C2C04"/>
          <w:sz w:val="24"/>
          <w:szCs w:val="24"/>
          <w:rtl/>
        </w:rPr>
        <w:t>بهترین روش کمک به مسئولان رعایت هنجارها</w:t>
      </w:r>
      <w:r w:rsidR="002B27CD">
        <w:rPr>
          <w:rFonts w:ascii="Tahoma" w:hAnsi="Tahoma" w:cs="Tahoma" w:hint="cs"/>
          <w:b/>
          <w:bCs/>
          <w:color w:val="5C2C04"/>
          <w:sz w:val="24"/>
          <w:szCs w:val="24"/>
          <w:rtl/>
        </w:rPr>
        <w:t xml:space="preserve"> </w:t>
      </w:r>
      <w:r w:rsidRPr="002B27CD">
        <w:rPr>
          <w:rFonts w:ascii="Tahoma" w:hAnsi="Tahoma" w:cs="Tahoma"/>
          <w:b/>
          <w:bCs/>
          <w:color w:val="5C2C04"/>
          <w:sz w:val="24"/>
          <w:szCs w:val="24"/>
          <w:rtl/>
        </w:rPr>
        <w:t>، قوانین و مقررات است که به منظور رفاه حال شما تهیه و تدوین شده است. هنجارشکنی و قانون گریزی ، شما و مسئولان را به مخمصه می اندازد</w:t>
      </w:r>
      <w:r w:rsidR="002B27CD">
        <w:rPr>
          <w:rFonts w:ascii="Tahoma" w:hAnsi="Tahoma" w:cs="Tahoma" w:hint="cs"/>
          <w:b/>
          <w:bCs/>
          <w:color w:val="5C2C04"/>
          <w:sz w:val="24"/>
          <w:szCs w:val="24"/>
          <w:rtl/>
        </w:rPr>
        <w:t xml:space="preserve"> </w:t>
      </w:r>
      <w:r w:rsidRPr="002B27CD">
        <w:rPr>
          <w:rFonts w:ascii="Tahoma" w:hAnsi="Tahoma" w:cs="Tahoma"/>
          <w:b/>
          <w:bCs/>
          <w:color w:val="5C2C04"/>
          <w:sz w:val="24"/>
          <w:szCs w:val="24"/>
          <w:rtl/>
        </w:rPr>
        <w:t>.</w:t>
      </w:r>
    </w:p>
    <w:p w:rsidR="000125AC" w:rsidRDefault="000125AC" w:rsidP="002B27CD">
      <w:pPr>
        <w:tabs>
          <w:tab w:val="num" w:pos="708"/>
        </w:tabs>
        <w:spacing w:after="0" w:line="240" w:lineRule="auto"/>
        <w:ind w:left="424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Default="002B27CD" w:rsidP="002B27CD">
      <w:pPr>
        <w:tabs>
          <w:tab w:val="num" w:pos="708"/>
        </w:tabs>
        <w:spacing w:after="0" w:line="240" w:lineRule="auto"/>
        <w:ind w:left="424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Default="002B27CD" w:rsidP="002B27CD">
      <w:pPr>
        <w:tabs>
          <w:tab w:val="num" w:pos="708"/>
        </w:tabs>
        <w:spacing w:after="0" w:line="240" w:lineRule="auto"/>
        <w:ind w:left="424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Default="002B27CD" w:rsidP="002B27CD">
      <w:pPr>
        <w:tabs>
          <w:tab w:val="num" w:pos="708"/>
        </w:tabs>
        <w:spacing w:after="0" w:line="240" w:lineRule="auto"/>
        <w:ind w:left="424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Default="002B27CD" w:rsidP="002B27CD">
      <w:pPr>
        <w:tabs>
          <w:tab w:val="num" w:pos="708"/>
        </w:tabs>
        <w:spacing w:after="0" w:line="240" w:lineRule="auto"/>
        <w:ind w:left="424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Pr="000125AC" w:rsidRDefault="002B27CD" w:rsidP="002B27CD">
      <w:pPr>
        <w:tabs>
          <w:tab w:val="num" w:pos="708"/>
        </w:tabs>
        <w:spacing w:after="0" w:line="240" w:lineRule="auto"/>
        <w:ind w:left="424"/>
        <w:rPr>
          <w:rFonts w:ascii="Tahoma" w:hAnsi="Tahoma" w:cs="Tahoma"/>
          <w:b/>
          <w:bCs/>
          <w:color w:val="5C2C04"/>
          <w:sz w:val="20"/>
          <w:szCs w:val="20"/>
        </w:rPr>
      </w:pPr>
    </w:p>
    <w:p w:rsidR="000125AC" w:rsidRPr="002B27CD" w:rsidRDefault="000125AC" w:rsidP="002B27CD">
      <w:pPr>
        <w:numPr>
          <w:ilvl w:val="0"/>
          <w:numId w:val="3"/>
        </w:numPr>
        <w:tabs>
          <w:tab w:val="clear" w:pos="360"/>
          <w:tab w:val="num" w:pos="708"/>
        </w:tabs>
        <w:spacing w:after="0" w:line="240" w:lineRule="auto"/>
        <w:ind w:left="424"/>
        <w:rPr>
          <w:rFonts w:ascii="Tahoma" w:hAnsi="Tahoma" w:cs="Tahoma"/>
          <w:b/>
          <w:bCs/>
          <w:color w:val="9E2600"/>
          <w:sz w:val="28"/>
          <w:szCs w:val="28"/>
        </w:rPr>
      </w:pPr>
      <w:r w:rsidRPr="002B27CD">
        <w:rPr>
          <w:rFonts w:ascii="Tahoma" w:hAnsi="Tahoma" w:cs="Tahoma"/>
          <w:b/>
          <w:bCs/>
          <w:color w:val="9E2600"/>
          <w:sz w:val="28"/>
          <w:szCs w:val="28"/>
          <w:rtl/>
        </w:rPr>
        <w:lastRenderedPageBreak/>
        <w:t>خوابگاه خانه دوم است پس</w:t>
      </w:r>
      <w:r w:rsidR="002B27CD">
        <w:rPr>
          <w:rFonts w:ascii="Tahoma" w:hAnsi="Tahoma" w:cs="Tahoma" w:hint="cs"/>
          <w:b/>
          <w:bCs/>
          <w:color w:val="9E2600"/>
          <w:sz w:val="28"/>
          <w:szCs w:val="28"/>
          <w:rtl/>
        </w:rPr>
        <w:t xml:space="preserve"> </w:t>
      </w:r>
      <w:r w:rsidRPr="002B27CD">
        <w:rPr>
          <w:rFonts w:ascii="Tahoma" w:hAnsi="Tahoma" w:cs="Tahoma"/>
          <w:b/>
          <w:bCs/>
          <w:color w:val="9E2600"/>
          <w:sz w:val="28"/>
          <w:szCs w:val="28"/>
          <w:rtl/>
        </w:rPr>
        <w:t>:</w:t>
      </w:r>
    </w:p>
    <w:p w:rsidR="000125AC" w:rsidRDefault="000125AC" w:rsidP="002B27CD">
      <w:pPr>
        <w:tabs>
          <w:tab w:val="num" w:pos="708"/>
        </w:tabs>
        <w:spacing w:after="0" w:line="240" w:lineRule="auto"/>
        <w:ind w:left="424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Pr="000125AC" w:rsidRDefault="002B27CD" w:rsidP="002B27CD">
      <w:pPr>
        <w:tabs>
          <w:tab w:val="num" w:pos="708"/>
        </w:tabs>
        <w:spacing w:after="0" w:line="240" w:lineRule="auto"/>
        <w:ind w:left="424"/>
        <w:rPr>
          <w:rFonts w:ascii="Tahoma" w:hAnsi="Tahoma" w:cs="Tahoma"/>
          <w:b/>
          <w:bCs/>
          <w:color w:val="5C2C04"/>
          <w:sz w:val="20"/>
          <w:szCs w:val="20"/>
          <w:rtl/>
        </w:rPr>
      </w:pPr>
    </w:p>
    <w:p w:rsidR="000125AC" w:rsidRPr="000125AC" w:rsidRDefault="000125AC" w:rsidP="002B27CD">
      <w:pPr>
        <w:numPr>
          <w:ilvl w:val="0"/>
          <w:numId w:val="1"/>
        </w:numPr>
        <w:tabs>
          <w:tab w:val="clear" w:pos="360"/>
          <w:tab w:val="num" w:pos="397"/>
          <w:tab w:val="num" w:pos="708"/>
        </w:tabs>
        <w:spacing w:after="0" w:line="480" w:lineRule="auto"/>
        <w:ind w:left="424"/>
        <w:rPr>
          <w:rFonts w:ascii="Tahoma" w:hAnsi="Tahoma" w:cs="Tahoma"/>
          <w:b/>
          <w:bCs/>
          <w:color w:val="5C2C04"/>
          <w:sz w:val="20"/>
          <w:szCs w:val="20"/>
        </w:rPr>
      </w:pPr>
      <w:r>
        <w:rPr>
          <w:rFonts w:ascii="Tahoma" w:hAnsi="Tahoma" w:cs="Tahoma"/>
          <w:b/>
          <w:bCs/>
          <w:color w:val="5C2C04"/>
          <w:sz w:val="20"/>
          <w:szCs w:val="20"/>
          <w:rtl/>
        </w:rPr>
        <w:t xml:space="preserve"> </w:t>
      </w: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باید نمادهای زندگی را در آن جاری کرد.</w:t>
      </w:r>
    </w:p>
    <w:p w:rsidR="000125AC" w:rsidRP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rPr>
          <w:rFonts w:ascii="Tahoma" w:hAnsi="Tahoma" w:cs="Tahoma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تقسیم کار یکی از مشخصه های زندگی گروهی است .برای جلوگیری از اختلاف و ایجاد فشارهای روحی و روانی در اتاقها تقسیم کار داشته باشید.</w:t>
      </w:r>
    </w:p>
    <w:p w:rsidR="000125AC" w:rsidRP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rPr>
          <w:rFonts w:ascii="Tahoma" w:hAnsi="Tahoma" w:cs="Tahoma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برای اینکه سو</w:t>
      </w:r>
      <w:r w:rsidRPr="000125AC">
        <w:rPr>
          <w:rFonts w:ascii="Tahoma" w:hAnsi="Tahoma" w:cs="Tahoma" w:hint="cs"/>
          <w:b/>
          <w:bCs/>
          <w:color w:val="5C2C04"/>
          <w:sz w:val="20"/>
          <w:szCs w:val="20"/>
          <w:rtl/>
        </w:rPr>
        <w:t xml:space="preserve">ء </w:t>
      </w: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تفاهمی رخ ندهد از اشیا ی با ارزش خود حفاظت کنید.</w:t>
      </w:r>
    </w:p>
    <w:p w:rsidR="000125AC" w:rsidRP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rPr>
          <w:rFonts w:ascii="Tahoma" w:hAnsi="Tahoma" w:cs="Tahoma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اگر اشیا ی با ارزش خود را در کمد میگذارید قفل ها را عوض کنید.</w:t>
      </w:r>
    </w:p>
    <w:p w:rsidR="000125AC" w:rsidRP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rPr>
          <w:rFonts w:ascii="Tahoma" w:hAnsi="Tahoma" w:cs="Tahoma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هرگز به کسی که نمی شناسید اجازه ورود به اتاق را ندهید.</w:t>
      </w:r>
    </w:p>
    <w:p w:rsid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rPr>
          <w:rFonts w:ascii="Tahoma" w:hAnsi="Tahoma" w:cs="Tahoma" w:hint="cs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کلید اتاق خود را در دسترس افراد نا مطمئن قرار ندهید.</w:t>
      </w:r>
    </w:p>
    <w:p w:rsidR="002B27CD" w:rsidRDefault="002B27CD" w:rsidP="002B27CD">
      <w:pPr>
        <w:spacing w:after="0" w:line="480" w:lineRule="auto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Default="002B27CD" w:rsidP="002B27CD">
      <w:pPr>
        <w:spacing w:after="0" w:line="480" w:lineRule="auto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Pr="000125AC" w:rsidRDefault="002B27CD" w:rsidP="002B27CD">
      <w:pPr>
        <w:spacing w:after="0" w:line="480" w:lineRule="auto"/>
        <w:rPr>
          <w:rFonts w:ascii="Tahoma" w:hAnsi="Tahoma" w:cs="Tahoma"/>
          <w:b/>
          <w:bCs/>
          <w:color w:val="5C2C04"/>
          <w:sz w:val="20"/>
          <w:szCs w:val="20"/>
        </w:rPr>
      </w:pPr>
    </w:p>
    <w:p w:rsidR="000125AC" w:rsidRP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rPr>
          <w:rFonts w:ascii="Tahoma" w:hAnsi="Tahoma" w:cs="Tahoma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کلید اتاق را در مکان های ناشناخته شده (نظیر بالای در، زیر جاکفشی ، داخل کفش ، زیر پادری و ...) قرار ندهید.</w:t>
      </w: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ab/>
      </w:r>
    </w:p>
    <w:p w:rsidR="000125AC" w:rsidRPr="002B27CD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 w:right="-284"/>
        <w:rPr>
          <w:rFonts w:ascii="Tahoma" w:hAnsi="Tahoma" w:cs="Tahoma"/>
          <w:b/>
          <w:bCs/>
          <w:color w:val="5C2C04"/>
          <w:sz w:val="20"/>
          <w:szCs w:val="20"/>
        </w:rPr>
      </w:pPr>
      <w:r w:rsidRPr="002B27CD">
        <w:rPr>
          <w:rFonts w:ascii="Tahoma" w:hAnsi="Tahoma" w:cs="Tahoma"/>
          <w:b/>
          <w:bCs/>
          <w:color w:val="5C2C04"/>
          <w:sz w:val="20"/>
          <w:szCs w:val="20"/>
          <w:rtl/>
        </w:rPr>
        <w:t>حتی الامکان از آوردن اشیاء گرانقیمت (طلا ، جواهر، موبایل ، هندی کم، کامپیوتر و ...)  به خوابگاه خودداری کنید.</w:t>
      </w:r>
    </w:p>
    <w:p w:rsidR="000125AC" w:rsidRPr="002B27CD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 w:right="-360"/>
        <w:jc w:val="lowKashida"/>
        <w:rPr>
          <w:rFonts w:ascii="Tahoma" w:hAnsi="Tahoma" w:cs="Tahoma"/>
          <w:b/>
          <w:bCs/>
          <w:color w:val="5C2C04"/>
          <w:sz w:val="20"/>
          <w:szCs w:val="20"/>
        </w:rPr>
      </w:pPr>
      <w:r w:rsidRPr="002B27CD">
        <w:rPr>
          <w:rFonts w:ascii="Tahoma" w:hAnsi="Tahoma" w:cs="Tahoma"/>
          <w:b/>
          <w:bCs/>
          <w:color w:val="5C2C04"/>
          <w:sz w:val="20"/>
          <w:szCs w:val="20"/>
          <w:rtl/>
        </w:rPr>
        <w:t>از دستکاری لوازم برقی ، سیم کشی ها، خطوط تلفن ، لوله آب، شیلنگ گاز و...</w:t>
      </w:r>
      <w:r w:rsidR="002B27CD" w:rsidRPr="002B27CD">
        <w:rPr>
          <w:rFonts w:ascii="Tahoma" w:hAnsi="Tahoma" w:cs="Tahoma" w:hint="cs"/>
          <w:b/>
          <w:bCs/>
          <w:color w:val="5C2C04"/>
          <w:sz w:val="20"/>
          <w:szCs w:val="20"/>
          <w:rtl/>
        </w:rPr>
        <w:t xml:space="preserve"> </w:t>
      </w:r>
      <w:r w:rsidRPr="002B27CD">
        <w:rPr>
          <w:rFonts w:ascii="Tahoma" w:hAnsi="Tahoma" w:cs="Tahoma"/>
          <w:b/>
          <w:bCs/>
          <w:color w:val="5C2C04"/>
          <w:sz w:val="20"/>
          <w:szCs w:val="20"/>
          <w:rtl/>
        </w:rPr>
        <w:t xml:space="preserve"> جداً  خودداری کنید.</w:t>
      </w:r>
    </w:p>
    <w:p w:rsidR="000125AC" w:rsidRP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jc w:val="lowKashida"/>
        <w:rPr>
          <w:rFonts w:ascii="Tahoma" w:hAnsi="Tahoma" w:cs="Tahoma"/>
          <w:b/>
          <w:bCs/>
          <w:color w:val="5C2C04"/>
          <w:sz w:val="20"/>
          <w:szCs w:val="20"/>
          <w:rtl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از نگهداری  مواد آتش زا  و حساس در محیط خوابگاه جدا خودداری کنید.</w:t>
      </w:r>
    </w:p>
    <w:p w:rsid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 w:right="-180"/>
        <w:jc w:val="lowKashida"/>
        <w:rPr>
          <w:rFonts w:ascii="Tahoma" w:hAnsi="Tahoma" w:cs="Tahoma" w:hint="cs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هرگونه جابه جایی اتاق ها ، وسائل ، افراد  و ... باید با اطلاع مسئولان  خوابگاه باشد.</w:t>
      </w:r>
    </w:p>
    <w:p w:rsidR="002B27CD" w:rsidRDefault="002B27CD" w:rsidP="002B27CD">
      <w:pPr>
        <w:spacing w:after="0" w:line="480" w:lineRule="auto"/>
        <w:ind w:right="-180"/>
        <w:jc w:val="lowKashida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Default="002B27CD" w:rsidP="002B27CD">
      <w:pPr>
        <w:spacing w:after="0" w:line="480" w:lineRule="auto"/>
        <w:ind w:right="-180"/>
        <w:jc w:val="lowKashida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Default="002B27CD" w:rsidP="002B27CD">
      <w:pPr>
        <w:spacing w:after="0" w:line="480" w:lineRule="auto"/>
        <w:ind w:right="-180"/>
        <w:jc w:val="lowKashida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Pr="000125AC" w:rsidRDefault="002B27CD" w:rsidP="002B27CD">
      <w:pPr>
        <w:spacing w:after="0" w:line="480" w:lineRule="auto"/>
        <w:ind w:right="-180"/>
        <w:jc w:val="lowKashida"/>
        <w:rPr>
          <w:rFonts w:ascii="Tahoma" w:hAnsi="Tahoma" w:cs="Tahoma"/>
          <w:b/>
          <w:bCs/>
          <w:color w:val="5C2C04"/>
          <w:sz w:val="20"/>
          <w:szCs w:val="20"/>
        </w:rPr>
      </w:pPr>
    </w:p>
    <w:p w:rsidR="000125AC" w:rsidRP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jc w:val="lowKashida"/>
        <w:rPr>
          <w:rFonts w:ascii="Tahoma" w:hAnsi="Tahoma" w:cs="Tahoma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در ایام تعطیل بخصوص تعطیلات تابستانی و تعطیلات بین دو ترم و حتی در زمان امتحانات که احتمال حضور دانشجویان به حداقل میرسد وسائل گرانقیمت  و ضروری را  به صورت امانت و با اخذ رسید مربوط به مسئول خوابگاه تحویل دهید.</w:t>
      </w:r>
    </w:p>
    <w:p w:rsidR="000125AC" w:rsidRP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jc w:val="lowKashida"/>
        <w:rPr>
          <w:rFonts w:ascii="Tahoma" w:hAnsi="Tahoma" w:cs="Tahoma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پس از استفاده از امکانات آشپزخانه از جمله اجاق گاز</w:t>
      </w:r>
      <w:r w:rsidR="002B27CD">
        <w:rPr>
          <w:rFonts w:ascii="Tahoma" w:hAnsi="Tahoma" w:cs="Tahoma" w:hint="cs"/>
          <w:b/>
          <w:bCs/>
          <w:color w:val="5C2C04"/>
          <w:sz w:val="20"/>
          <w:szCs w:val="20"/>
          <w:rtl/>
        </w:rPr>
        <w:t xml:space="preserve"> </w:t>
      </w: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و</w:t>
      </w:r>
      <w:r w:rsidR="002B27CD">
        <w:rPr>
          <w:rFonts w:ascii="Tahoma" w:hAnsi="Tahoma" w:cs="Tahoma" w:hint="cs"/>
          <w:b/>
          <w:bCs/>
          <w:color w:val="5C2C04"/>
          <w:sz w:val="20"/>
          <w:szCs w:val="20"/>
          <w:rtl/>
        </w:rPr>
        <w:t xml:space="preserve"> </w:t>
      </w:r>
      <w:r w:rsidR="002B27CD">
        <w:rPr>
          <w:rFonts w:ascii="Tahoma" w:hAnsi="Tahoma" w:cs="Tahoma"/>
          <w:b/>
          <w:bCs/>
          <w:color w:val="5C2C04"/>
          <w:sz w:val="20"/>
          <w:szCs w:val="20"/>
          <w:rtl/>
        </w:rPr>
        <w:t xml:space="preserve">شیرآب از </w:t>
      </w: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بازگذاشتن آنها خودداری  کنید و نسبت به هشدار و رعایت نکات ایمنی در این خصوص دقت فرمائید.</w:t>
      </w:r>
    </w:p>
    <w:p w:rsidR="000125AC" w:rsidRP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jc w:val="lowKashida"/>
        <w:rPr>
          <w:rFonts w:ascii="Tahoma" w:hAnsi="Tahoma" w:cs="Tahoma"/>
          <w:b/>
          <w:bCs/>
          <w:color w:val="5C2C04"/>
          <w:sz w:val="20"/>
          <w:szCs w:val="20"/>
          <w:rtl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هنگام بیرون ر</w:t>
      </w:r>
      <w:r w:rsidR="002B27CD">
        <w:rPr>
          <w:rFonts w:ascii="Tahoma" w:hAnsi="Tahoma" w:cs="Tahoma"/>
          <w:b/>
          <w:bCs/>
          <w:color w:val="5C2C04"/>
          <w:sz w:val="20"/>
          <w:szCs w:val="20"/>
          <w:rtl/>
        </w:rPr>
        <w:t xml:space="preserve">فتن از اتاق حتی برای چند لحظه </w:t>
      </w: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 xml:space="preserve">درب را قفل نمایید. </w:t>
      </w:r>
    </w:p>
    <w:p w:rsid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jc w:val="lowKashida"/>
        <w:rPr>
          <w:rFonts w:ascii="Tahoma" w:hAnsi="Tahoma" w:cs="Tahoma" w:hint="cs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در صورت عدم مراجعه شبانه به خوابگاه ، قبلا مسئولان مربوطه را در جریان آن قرار دهید.</w:t>
      </w:r>
    </w:p>
    <w:p w:rsidR="002B27CD" w:rsidRDefault="002B27CD" w:rsidP="002B27CD">
      <w:pPr>
        <w:spacing w:after="0" w:line="480" w:lineRule="auto"/>
        <w:jc w:val="lowKashida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Default="002B27CD" w:rsidP="002B27CD">
      <w:pPr>
        <w:spacing w:after="0" w:line="480" w:lineRule="auto"/>
        <w:jc w:val="lowKashida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Default="002B27CD" w:rsidP="002B27CD">
      <w:pPr>
        <w:spacing w:after="0" w:line="480" w:lineRule="auto"/>
        <w:jc w:val="lowKashida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Pr="000125AC" w:rsidRDefault="002B27CD" w:rsidP="002B27CD">
      <w:pPr>
        <w:spacing w:after="0" w:line="480" w:lineRule="auto"/>
        <w:jc w:val="lowKashida"/>
        <w:rPr>
          <w:rFonts w:ascii="Tahoma" w:hAnsi="Tahoma" w:cs="Tahoma"/>
          <w:b/>
          <w:bCs/>
          <w:color w:val="5C2C04"/>
          <w:sz w:val="20"/>
          <w:szCs w:val="20"/>
        </w:rPr>
      </w:pPr>
    </w:p>
    <w:p w:rsidR="000125AC" w:rsidRP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jc w:val="lowKashida"/>
        <w:rPr>
          <w:rFonts w:ascii="Tahoma" w:hAnsi="Tahoma" w:cs="Tahoma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هرگونه اقدامات غیرقانونی از قبیل عدم رعایت شئونات اسلامی و اخلاقی و هرگونه مواردی</w:t>
      </w:r>
      <w:r w:rsidR="002B27CD">
        <w:rPr>
          <w:rFonts w:ascii="Tahoma" w:hAnsi="Tahoma" w:cs="Tahoma"/>
          <w:b/>
          <w:bCs/>
          <w:color w:val="5C2C04"/>
          <w:sz w:val="20"/>
          <w:szCs w:val="20"/>
          <w:rtl/>
        </w:rPr>
        <w:t xml:space="preserve"> که امنیت و سلامت محیط خوابگاه </w:t>
      </w: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و دانشگاه را سلب می کند به حراست  دانشگاه اطلاع دهید و از هرگونه بحث و درگیری با افراد خاطی خودداری نمایید.</w:t>
      </w:r>
    </w:p>
    <w:p w:rsidR="000125AC" w:rsidRP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jc w:val="lowKashida"/>
        <w:rPr>
          <w:rFonts w:ascii="Tahoma" w:hAnsi="Tahoma" w:cs="Tahoma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 xml:space="preserve">در صورت بروز هرگونه اتفاق پیش بینی نشده ، با حفظ آرامش و خونسردی مسئول خوابگاه و </w:t>
      </w:r>
      <w:r w:rsidR="002B27CD">
        <w:rPr>
          <w:rFonts w:ascii="Tahoma" w:hAnsi="Tahoma" w:cs="Tahoma" w:hint="cs"/>
          <w:b/>
          <w:bCs/>
          <w:color w:val="5C2C04"/>
          <w:sz w:val="20"/>
          <w:szCs w:val="20"/>
          <w:rtl/>
        </w:rPr>
        <w:t>حفاظت فیزیکی</w:t>
      </w: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 xml:space="preserve"> را در جریان  قرار دهید.</w:t>
      </w:r>
    </w:p>
    <w:p w:rsid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jc w:val="lowKashida"/>
        <w:rPr>
          <w:rFonts w:ascii="Tahoma" w:hAnsi="Tahoma" w:cs="Tahoma" w:hint="cs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درصورت آوردن وسایلی از قبیل کامپیوتر و ... به خوابگاه مراتب را قبلا به اطلاع مسئول خوابگاه  برساند و  هنگام خروج نیز با اطلاع وی خارج نمایید.</w:t>
      </w:r>
    </w:p>
    <w:p w:rsidR="002B27CD" w:rsidRDefault="002B27CD" w:rsidP="002B27CD">
      <w:pPr>
        <w:spacing w:after="0" w:line="480" w:lineRule="auto"/>
        <w:jc w:val="lowKashida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Default="002B27CD" w:rsidP="002B27CD">
      <w:pPr>
        <w:spacing w:after="0" w:line="480" w:lineRule="auto"/>
        <w:jc w:val="lowKashida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Default="002B27CD" w:rsidP="002B27CD">
      <w:pPr>
        <w:spacing w:after="0" w:line="480" w:lineRule="auto"/>
        <w:jc w:val="lowKashida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Pr="000125AC" w:rsidRDefault="002B27CD" w:rsidP="002B27CD">
      <w:pPr>
        <w:spacing w:after="0" w:line="480" w:lineRule="auto"/>
        <w:jc w:val="lowKashida"/>
        <w:rPr>
          <w:rFonts w:ascii="Tahoma" w:hAnsi="Tahoma" w:cs="Tahoma"/>
          <w:b/>
          <w:bCs/>
          <w:color w:val="5C2C04"/>
          <w:sz w:val="20"/>
          <w:szCs w:val="20"/>
        </w:rPr>
      </w:pPr>
    </w:p>
    <w:p w:rsid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jc w:val="lowKashida"/>
        <w:rPr>
          <w:rFonts w:ascii="Tahoma" w:hAnsi="Tahoma" w:cs="Tahoma" w:hint="cs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اجازه دهید هم اتاقی و یا دوستتان از اینکه با چه کسی بیرون میروید کجا میروید کی بازمیگردید مطلع شوند.</w:t>
      </w:r>
    </w:p>
    <w:p w:rsidR="000125AC" w:rsidRP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jc w:val="lowKashida"/>
        <w:rPr>
          <w:rFonts w:ascii="Tahoma" w:hAnsi="Tahoma" w:cs="Tahoma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سعی کنید خانواده شما ، دوستان و هم اتاقی هایتان را بشناسند  و در صورت ضرورت با آنها تماس بگیرند.</w:t>
      </w:r>
    </w:p>
    <w:p w:rsid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 w:right="180"/>
        <w:jc w:val="lowKashida"/>
        <w:rPr>
          <w:rFonts w:ascii="Tahoma" w:hAnsi="Tahoma" w:cs="Tahoma" w:hint="cs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سعی کنید در هنگام ثبت نام شماره تلفن و آدرس منزل یا خوابگاهتان را در برگه مشخصات بصورت دقیق ثبت نمایید زیرا که در صورت وقوع هر حادثه ای امکان تماس با خانواده شما وجود داشته باشد.</w:t>
      </w:r>
    </w:p>
    <w:p w:rsidR="002B27CD" w:rsidRDefault="002B27CD" w:rsidP="002B27CD">
      <w:pPr>
        <w:spacing w:after="0" w:line="480" w:lineRule="auto"/>
        <w:ind w:right="180"/>
        <w:jc w:val="lowKashida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Default="002B27CD" w:rsidP="002B27CD">
      <w:pPr>
        <w:spacing w:after="0" w:line="480" w:lineRule="auto"/>
        <w:ind w:right="180"/>
        <w:jc w:val="lowKashida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Default="002B27CD" w:rsidP="002B27CD">
      <w:pPr>
        <w:spacing w:after="0" w:line="480" w:lineRule="auto"/>
        <w:ind w:right="180"/>
        <w:jc w:val="lowKashida"/>
        <w:rPr>
          <w:rFonts w:ascii="Tahoma" w:hAnsi="Tahoma" w:cs="Tahoma" w:hint="cs"/>
          <w:b/>
          <w:bCs/>
          <w:color w:val="5C2C04"/>
          <w:sz w:val="20"/>
          <w:szCs w:val="20"/>
          <w:rtl/>
        </w:rPr>
      </w:pPr>
    </w:p>
    <w:p w:rsidR="002B27CD" w:rsidRPr="000125AC" w:rsidRDefault="002B27CD" w:rsidP="002B27CD">
      <w:pPr>
        <w:spacing w:after="0" w:line="480" w:lineRule="auto"/>
        <w:ind w:right="180"/>
        <w:jc w:val="lowKashida"/>
        <w:rPr>
          <w:rFonts w:ascii="Tahoma" w:hAnsi="Tahoma" w:cs="Tahoma"/>
          <w:b/>
          <w:bCs/>
          <w:color w:val="5C2C04"/>
          <w:sz w:val="20"/>
          <w:szCs w:val="20"/>
        </w:rPr>
      </w:pPr>
    </w:p>
    <w:p w:rsidR="000125AC" w:rsidRPr="002B27CD" w:rsidRDefault="000125AC" w:rsidP="002B27CD">
      <w:pPr>
        <w:numPr>
          <w:ilvl w:val="0"/>
          <w:numId w:val="2"/>
        </w:numPr>
        <w:tabs>
          <w:tab w:val="clear" w:pos="360"/>
          <w:tab w:val="num" w:pos="708"/>
        </w:tabs>
        <w:spacing w:after="0" w:line="480" w:lineRule="auto"/>
        <w:ind w:left="424"/>
        <w:jc w:val="lowKashida"/>
        <w:rPr>
          <w:rFonts w:ascii="Tahoma" w:hAnsi="Tahoma" w:cs="Tahoma"/>
          <w:b/>
          <w:bCs/>
          <w:color w:val="9E2600"/>
          <w:sz w:val="28"/>
          <w:szCs w:val="28"/>
        </w:rPr>
      </w:pPr>
      <w:r w:rsidRPr="002B27CD">
        <w:rPr>
          <w:rFonts w:ascii="Tahoma" w:hAnsi="Tahoma" w:cs="Tahoma"/>
          <w:b/>
          <w:bCs/>
          <w:color w:val="9E2600"/>
          <w:sz w:val="28"/>
          <w:szCs w:val="28"/>
          <w:rtl/>
        </w:rPr>
        <w:lastRenderedPageBreak/>
        <w:t>توصیه:</w:t>
      </w:r>
    </w:p>
    <w:p w:rsidR="000125AC" w:rsidRP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jc w:val="lowKashida"/>
        <w:rPr>
          <w:rFonts w:ascii="Tahoma" w:hAnsi="Tahoma" w:cs="Tahoma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 xml:space="preserve"> شبها از سوار شدن به خودروهای شخصی برای تردد به خوابگاه  خودداری کنید.</w:t>
      </w:r>
    </w:p>
    <w:p w:rsidR="000125AC" w:rsidRP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jc w:val="lowKashida"/>
        <w:rPr>
          <w:rFonts w:ascii="Tahoma" w:hAnsi="Tahoma" w:cs="Tahoma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از سوار شدن به خودروهای شخصی که دارای راننده و سرنشین جوان و مشکوک هستند خودداری کنید.</w:t>
      </w:r>
    </w:p>
    <w:p w:rsidR="000125AC" w:rsidRP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jc w:val="lowKashida"/>
        <w:rPr>
          <w:rFonts w:ascii="Tahoma" w:hAnsi="Tahoma" w:cs="Tahoma"/>
          <w:b/>
          <w:bCs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در صورت مشاهده موارد مشکوک از خودرو پیاده شوید و</w:t>
      </w:r>
      <w:r w:rsidR="002B27CD">
        <w:rPr>
          <w:rFonts w:ascii="Tahoma" w:hAnsi="Tahoma" w:cs="Tahoma" w:hint="cs"/>
          <w:b/>
          <w:bCs/>
          <w:color w:val="5C2C04"/>
          <w:sz w:val="20"/>
          <w:szCs w:val="20"/>
          <w:rtl/>
        </w:rPr>
        <w:t xml:space="preserve"> </w:t>
      </w: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یا با به خاطر سپردن شماره پلاک ، رنگ و مشخصات آن نیروی انتظامی و یا حراست را مطلع کنید.</w:t>
      </w:r>
    </w:p>
    <w:p w:rsidR="000125AC" w:rsidRPr="000125AC" w:rsidRDefault="000125AC" w:rsidP="002B27CD">
      <w:pPr>
        <w:numPr>
          <w:ilvl w:val="0"/>
          <w:numId w:val="1"/>
        </w:numPr>
        <w:tabs>
          <w:tab w:val="clear" w:pos="360"/>
          <w:tab w:val="num" w:pos="708"/>
        </w:tabs>
        <w:spacing w:after="0" w:line="480" w:lineRule="auto"/>
        <w:ind w:left="424"/>
        <w:jc w:val="lowKashida"/>
        <w:rPr>
          <w:rFonts w:ascii="Tahoma" w:hAnsi="Tahoma" w:cs="Tahoma"/>
          <w:color w:val="5C2C04"/>
          <w:sz w:val="20"/>
          <w:szCs w:val="20"/>
        </w:rPr>
      </w:pPr>
      <w:r w:rsidRPr="000125AC">
        <w:rPr>
          <w:rFonts w:ascii="Tahoma" w:hAnsi="Tahoma" w:cs="Tahoma"/>
          <w:b/>
          <w:bCs/>
          <w:color w:val="5C2C04"/>
          <w:sz w:val="20"/>
          <w:szCs w:val="20"/>
          <w:rtl/>
        </w:rPr>
        <w:t>در صورت استفاده از خودروهای شخصی ، در میان راه از قبول هر گونه خوردنی ، نوشیدنی و ... از راننده و سرنشینان خودداری نمایید.</w:t>
      </w:r>
      <w:r w:rsidRPr="000125AC">
        <w:rPr>
          <w:rFonts w:ascii="Tahoma" w:hAnsi="Tahoma" w:cs="Tahoma" w:hint="cs"/>
          <w:b/>
          <w:bCs/>
          <w:color w:val="5C2C04"/>
          <w:sz w:val="20"/>
          <w:szCs w:val="20"/>
          <w:rtl/>
        </w:rPr>
        <w:t xml:space="preserve">  </w:t>
      </w:r>
    </w:p>
    <w:p w:rsidR="00A300A4" w:rsidRPr="000125AC" w:rsidRDefault="00A300A4" w:rsidP="002B27CD">
      <w:pPr>
        <w:tabs>
          <w:tab w:val="num" w:pos="708"/>
        </w:tabs>
        <w:spacing w:before="100" w:beforeAutospacing="1" w:after="270" w:line="480" w:lineRule="auto"/>
        <w:ind w:left="424"/>
        <w:jc w:val="both"/>
        <w:rPr>
          <w:rFonts w:ascii="Tahoma" w:eastAsia="Times New Roman" w:hAnsi="Tahoma" w:cs="B Nazanin"/>
          <w:color w:val="5C2C04"/>
          <w:sz w:val="30"/>
          <w:szCs w:val="30"/>
          <w:rtl/>
        </w:rPr>
      </w:pPr>
    </w:p>
    <w:sectPr w:rsidR="00A300A4" w:rsidRPr="000125AC" w:rsidSect="002B27CD">
      <w:pgSz w:w="12474" w:h="6237" w:orient="landscape" w:code="27"/>
      <w:pgMar w:top="567" w:right="850" w:bottom="567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5" type="#_x0000_t75" style="width:11.25pt;height:11.25pt" o:bullet="t">
        <v:imagedata r:id="rId1" o:title="bullet1"/>
      </v:shape>
    </w:pict>
  </w:numPicBullet>
  <w:numPicBullet w:numPicBulletId="1">
    <w:pict>
      <v:shape id="_x0000_i1206" type="#_x0000_t75" style="width:9pt;height:9pt" o:bullet="t">
        <v:imagedata r:id="rId2" o:title="bullet2"/>
      </v:shape>
    </w:pict>
  </w:numPicBullet>
  <w:numPicBullet w:numPicBulletId="2">
    <w:pict>
      <v:shape id="_x0000_i1207" type="#_x0000_t75" style="width:9pt;height:9pt" o:bullet="t">
        <v:imagedata r:id="rId3" o:title="bullet3"/>
      </v:shape>
    </w:pict>
  </w:numPicBullet>
  <w:abstractNum w:abstractNumId="0">
    <w:nsid w:val="0CFC636B"/>
    <w:multiLevelType w:val="multilevel"/>
    <w:tmpl w:val="4A3088A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  <w:sz w:val="32"/>
        <w:szCs w:val="32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49003802"/>
    <w:multiLevelType w:val="multilevel"/>
    <w:tmpl w:val="BF64DD3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  <w:sz w:val="32"/>
        <w:szCs w:val="32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49DD58AA"/>
    <w:multiLevelType w:val="multilevel"/>
    <w:tmpl w:val="F4AC033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692E5F8F"/>
    <w:multiLevelType w:val="multilevel"/>
    <w:tmpl w:val="44027FC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  <w:sz w:val="32"/>
        <w:szCs w:val="32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6429E"/>
    <w:rsid w:val="000125AC"/>
    <w:rsid w:val="00237129"/>
    <w:rsid w:val="00240BA2"/>
    <w:rsid w:val="00287F43"/>
    <w:rsid w:val="002B27CD"/>
    <w:rsid w:val="002E4AB7"/>
    <w:rsid w:val="002F53D5"/>
    <w:rsid w:val="003B7DA6"/>
    <w:rsid w:val="005830A9"/>
    <w:rsid w:val="005B36AD"/>
    <w:rsid w:val="00620B0E"/>
    <w:rsid w:val="006708AF"/>
    <w:rsid w:val="0076429E"/>
    <w:rsid w:val="00913308"/>
    <w:rsid w:val="00A300A4"/>
    <w:rsid w:val="00CB7DA7"/>
    <w:rsid w:val="00D666A8"/>
    <w:rsid w:val="00DC1F0E"/>
    <w:rsid w:val="00E90E25"/>
    <w:rsid w:val="00FF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F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42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429E"/>
    <w:pPr>
      <w:bidi w:val="0"/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76429E"/>
    <w:pPr>
      <w:bidi w:val="0"/>
      <w:spacing w:before="100" w:beforeAutospacing="1" w:after="27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Normal"/>
    <w:rsid w:val="0076429E"/>
    <w:pPr>
      <w:bidi w:val="0"/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al"/>
    <w:rsid w:val="0076429E"/>
    <w:pPr>
      <w:bidi w:val="0"/>
      <w:spacing w:before="100" w:beforeAutospacing="1" w:after="27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275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8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77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350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7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5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5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1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9984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0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6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08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8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7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52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6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2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0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085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0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9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image" Target="media/image4.jpeg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0A1A36AE26000140A81C4E6E7B9512A7" ma:contentTypeVersion="1" ma:contentTypeDescription="یک سند جدید ایجاد کنید." ma:contentTypeScope="" ma:versionID="e3bb4a103445ee878e15a6c0e66947da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5VXMWDDNTVKU-487-96</_dlc_DocId>
    <_dlc_DocIdUrl xmlns="d2289274-6128-4816-ae07-41a25b982335">
      <Url>http://www.sbu.ac.ir/PRESIDENCY/Sec/_layouts/DocIdRedir.aspx?ID=5VXMWDDNTVKU-487-96</Url>
      <Description>5VXMWDDNTVKU-487-96</Description>
    </_dlc_DocIdUrl>
  </documentManagement>
</p:properties>
</file>

<file path=customXml/itemProps1.xml><?xml version="1.0" encoding="utf-8"?>
<ds:datastoreItem xmlns:ds="http://schemas.openxmlformats.org/officeDocument/2006/customXml" ds:itemID="{A6851542-1A52-45BB-8556-6B4CDE5F9590}"/>
</file>

<file path=customXml/itemProps2.xml><?xml version="1.0" encoding="utf-8"?>
<ds:datastoreItem xmlns:ds="http://schemas.openxmlformats.org/officeDocument/2006/customXml" ds:itemID="{2F62AA3E-5875-4C39-8335-582F060EF932}"/>
</file>

<file path=customXml/itemProps3.xml><?xml version="1.0" encoding="utf-8"?>
<ds:datastoreItem xmlns:ds="http://schemas.openxmlformats.org/officeDocument/2006/customXml" ds:itemID="{1C0A0A2E-065F-4492-BE2C-5CB3E35B0B79}"/>
</file>

<file path=customXml/itemProps4.xml><?xml version="1.0" encoding="utf-8"?>
<ds:datastoreItem xmlns:ds="http://schemas.openxmlformats.org/officeDocument/2006/customXml" ds:itemID="{70B2A905-9304-432A-86C6-4AB56AA18DBD}"/>
</file>

<file path=customXml/itemProps5.xml><?xml version="1.0" encoding="utf-8"?>
<ds:datastoreItem xmlns:ds="http://schemas.openxmlformats.org/officeDocument/2006/customXml" ds:itemID="{A41F15AE-F67A-40BC-AC2A-69352D53E2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3</cp:revision>
  <dcterms:created xsi:type="dcterms:W3CDTF">2014-12-24T07:42:00Z</dcterms:created>
  <dcterms:modified xsi:type="dcterms:W3CDTF">2014-12-24T07:52:00Z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0x0101000A1A36AE26000140A81C4E6E7B9512A7</vt:lpwstr>
  </property>
  <property fmtid="{D5CDD505-2E9C-101B-9397-08002B2CF9AE}" pid="3" name="_dlc_DocIdItemGuid">
    <vt:lpwstr>431322e3-e3e4-4382-bd9b-aa60aad9a3ea</vt:lpwstr>
  </property>
</Properties>
</file>