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5936" w14:textId="77777777" w:rsidR="00555C47" w:rsidRPr="00555C47" w:rsidRDefault="00555C47" w:rsidP="00555C47">
      <w:pPr>
        <w:shd w:val="clear" w:color="auto" w:fill="FFFFFF"/>
        <w:bidi/>
        <w:spacing w:after="0" w:line="240" w:lineRule="auto"/>
        <w:outlineLvl w:val="2"/>
        <w:rPr>
          <w:rFonts w:ascii="dana" w:eastAsia="Times New Roman" w:hAnsi="dana" w:cs="B Nazanin"/>
          <w:b/>
          <w:bCs/>
          <w:color w:val="000000"/>
          <w:sz w:val="28"/>
          <w:szCs w:val="28"/>
        </w:rPr>
      </w:pPr>
      <w:r w:rsidRPr="00555C47">
        <w:rPr>
          <w:rFonts w:ascii="dana" w:eastAsia="Times New Roman" w:hAnsi="dana" w:cs="B Nazanin"/>
          <w:b/>
          <w:bCs/>
          <w:color w:val="000000"/>
          <w:sz w:val="28"/>
          <w:szCs w:val="28"/>
          <w:rtl/>
        </w:rPr>
        <w:t>روش های انجام تعهدات آموزش رایگان دانشجویان روزانه</w:t>
      </w:r>
      <w:r w:rsidRPr="00555C47">
        <w:rPr>
          <w:rFonts w:ascii="dana" w:eastAsia="Times New Roman" w:hAnsi="dana" w:cs="B Nazanin"/>
          <w:b/>
          <w:bCs/>
          <w:color w:val="000000"/>
          <w:sz w:val="28"/>
          <w:szCs w:val="28"/>
        </w:rPr>
        <w:t>:</w:t>
      </w:r>
    </w:p>
    <w:p w14:paraId="3CAF2B72" w14:textId="77777777" w:rsidR="00555C47" w:rsidRPr="00555C47" w:rsidRDefault="00555C47" w:rsidP="00555C47">
      <w:pPr>
        <w:shd w:val="clear" w:color="auto" w:fill="FFFFFF"/>
        <w:bidi/>
        <w:spacing w:after="0" w:line="240" w:lineRule="auto"/>
        <w:rPr>
          <w:rFonts w:ascii="dana" w:eastAsia="Times New Roman" w:hAnsi="dana" w:cs="B Nazanin"/>
          <w:color w:val="000000"/>
          <w:sz w:val="28"/>
          <w:szCs w:val="28"/>
        </w:rPr>
      </w:pP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>1) ارائه گواهی انجام کار</w:t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: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br/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- 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>ارائه نامه از کارفرما یا خویش فرما با ذکر تاریخ شروع به کار که شامل روز ،ماه و سال باشد و نوع استخدام اعم از رسمی،پیمانی،قراردادی یا... مشخص گردیده باشد</w:t>
      </w:r>
      <w:r w:rsidRPr="00555C47">
        <w:rPr>
          <w:rFonts w:ascii="Calibri" w:eastAsia="Times New Roman" w:hAnsi="Calibri" w:cs="Calibri" w:hint="cs"/>
          <w:color w:val="000000"/>
          <w:sz w:val="28"/>
          <w:szCs w:val="28"/>
          <w:rtl/>
        </w:rPr>
        <w:t> </w:t>
      </w:r>
      <w:r w:rsidRPr="00555C47">
        <w:rPr>
          <w:rFonts w:ascii="dana" w:eastAsia="Times New Roman" w:hAnsi="dana" w:cs="B Nazanin"/>
          <w:b/>
          <w:bCs/>
          <w:color w:val="000000"/>
          <w:sz w:val="28"/>
          <w:szCs w:val="28"/>
          <w:rtl/>
        </w:rPr>
        <w:t>بانضمام سوابق بیمه</w:t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.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br/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- 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>برای دانش آموختگانی که به صورت رسمی،پیمانی و یا قراردادی در نهادهای دولتی و عمومی غیر دولتی تعهد خود را به پایان رسانده اند داشتن حکم کارگزینی کفایت میکند</w:t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.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br/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 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>گواهی تدریس معتبر از دانشگاه ها، موسسات آموزش عالی (دولتی و غیر دولتی) به میزان 10 ساعت در هفته، سایر موسسات آموزشی در صورت تایید نهاد مربوطه به میزان 16 ساعت در هفته</w:t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.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br/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- 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>ارائه پروانه کسب معتبر، از جمله پروانه کسب از سازمانها صنفی کشور، پروانه اشتغال مهندسین، پروانه وکالت، پروانه کارآموزشی وکالت، پروانه سازمان دامپزشکی و نظام دامپزشکی و سایر نهادهای دولتی، غیردولتی و آزادبه شرط تمدید یا داشتن پرونده مالیاتی</w:t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.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br/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- 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>دانش آموختگانی که به عنوان مدیر عامل در شرکت های خصوصی مشغول کارند به شرط ثبات فعالیت با ارائه گواهی از شرکت مورد نظر و تصویر آگهی درج تاسیس و تغییرات شرکت در روزنامه رسمی و ارائه گواهی پرداخت مالیات در مدت زمان فعالیت کارکرد آنان مورد پذیرش می باشد</w:t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.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br/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- 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>فعالیت های هنری و مطبوعاتی با ارائه گواهی اشتغال به این حرفه از سوی دستگاههای زیربط</w:t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.</w:t>
      </w:r>
    </w:p>
    <w:p w14:paraId="272286CD" w14:textId="77777777" w:rsidR="00555C47" w:rsidRPr="00555C47" w:rsidRDefault="00555C47" w:rsidP="00555C47">
      <w:pPr>
        <w:shd w:val="clear" w:color="auto" w:fill="FFFFFF"/>
        <w:bidi/>
        <w:spacing w:after="0" w:line="240" w:lineRule="auto"/>
        <w:rPr>
          <w:rFonts w:ascii="dana" w:eastAsia="Times New Roman" w:hAnsi="dana" w:cs="B Nazanin"/>
          <w:color w:val="000000"/>
          <w:sz w:val="28"/>
          <w:szCs w:val="28"/>
          <w:rtl/>
        </w:rPr>
      </w:pPr>
      <w:r w:rsidRPr="00555C47">
        <w:rPr>
          <w:rFonts w:ascii="dana" w:eastAsia="Times New Roman" w:hAnsi="dana" w:cs="B Nazanin"/>
          <w:b/>
          <w:bCs/>
          <w:color w:val="000000"/>
          <w:sz w:val="28"/>
          <w:szCs w:val="28"/>
          <w:rtl/>
        </w:rPr>
        <w:t>توضیح:</w:t>
      </w:r>
      <w:r w:rsidRPr="00555C47">
        <w:rPr>
          <w:rFonts w:ascii="Calibri" w:eastAsia="Times New Roman" w:hAnsi="Calibri" w:cs="Calibri" w:hint="cs"/>
          <w:color w:val="000000"/>
          <w:sz w:val="28"/>
          <w:szCs w:val="28"/>
          <w:rtl/>
        </w:rPr>
        <w:t> 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دانش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آموختگانی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که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متعهد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آموزش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و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پرورش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بوده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اند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و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مدارک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آنها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به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محل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خدمتشان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پست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شده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جهت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لغو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تعهدات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آموزش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رایگان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لازم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است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نامه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آموزش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و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پرورش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محل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خدمت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خود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مبنی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بر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اتمام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تعهدات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بانضمام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فرم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502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ر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>ا به دانشگاه ارائه نمایند</w:t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.</w:t>
      </w:r>
    </w:p>
    <w:p w14:paraId="729A221D" w14:textId="444AFBE7" w:rsidR="00555C47" w:rsidRPr="00555C47" w:rsidRDefault="00555C47" w:rsidP="00555C47">
      <w:pPr>
        <w:shd w:val="clear" w:color="auto" w:fill="FFFFFF"/>
        <w:bidi/>
        <w:spacing w:after="0" w:line="240" w:lineRule="auto"/>
        <w:rPr>
          <w:rFonts w:ascii="dana" w:eastAsia="Times New Roman" w:hAnsi="dana" w:cs="B Nazanin"/>
          <w:color w:val="000000"/>
          <w:sz w:val="28"/>
          <w:szCs w:val="28"/>
          <w:rtl/>
        </w:rPr>
      </w:pP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>2) ارائه نامه عدم کاریابی</w:t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: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br/>
        <w:t>ثبت نام در سامانه جستجوی شغل وزارت کار با داشتن</w:t>
      </w:r>
      <w:r w:rsidRPr="00555C47">
        <w:rPr>
          <w:rFonts w:ascii="Calibri" w:eastAsia="Times New Roman" w:hAnsi="Calibri" w:cs="Calibri" w:hint="cs"/>
          <w:color w:val="000000"/>
          <w:sz w:val="28"/>
          <w:szCs w:val="28"/>
          <w:rtl/>
        </w:rPr>
        <w:t> </w:t>
      </w:r>
      <w:r w:rsidRPr="00555C47">
        <w:rPr>
          <w:rFonts w:ascii="dana" w:eastAsia="Times New Roman" w:hAnsi="dana" w:cs="B Nazanin"/>
          <w:b/>
          <w:bCs/>
          <w:color w:val="000000"/>
          <w:sz w:val="28"/>
          <w:szCs w:val="28"/>
          <w:rtl/>
        </w:rPr>
        <w:t>اصل گواهینامه موقت پایان تحصیلات عکسدار</w:t>
      </w:r>
      <w:r w:rsidRPr="00555C47">
        <w:rPr>
          <w:rFonts w:ascii="Calibri" w:eastAsia="Times New Roman" w:hAnsi="Calibri" w:cs="Calibri" w:hint="cs"/>
          <w:color w:val="000000"/>
          <w:sz w:val="28"/>
          <w:szCs w:val="28"/>
          <w:rtl/>
        </w:rPr>
        <w:t> 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امکان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پذیر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است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.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پس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از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گذشت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یکسال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از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تاریخ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فراغت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از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تحصیل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و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شش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ماه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از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ثبت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نام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در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سامانه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جستجوی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شغل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در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صورتی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که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</w:t>
      </w:r>
      <w:r w:rsidRPr="00555C47">
        <w:rPr>
          <w:rFonts w:ascii="dana" w:eastAsia="Times New Roman" w:hAnsi="dana" w:cs="B Nazanin" w:hint="cs"/>
          <w:color w:val="000000"/>
          <w:sz w:val="28"/>
          <w:szCs w:val="28"/>
          <w:rtl/>
        </w:rPr>
        <w:t>کاری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مناسب با رشته آنها در نظر گرفته نشد، می توانند در سامانه سجاد درخواست لغو تعهد دهند</w:t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.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br/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- 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>این فرصت برای آقایان در صورتی که کارت نظام وظیفه بعد از فراغت از تحصیل صادر شده باشد، بعد از تاریخ صدور کارت قابل محاسبه می باشد</w:t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.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br/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- 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>فرصت مذکور برای دانش آموختگان در صورتی که بلافاصله در مقطع تحصیلی بالاتر در دوره روزانه پذیرفته شوند، بعد از فراغت از تحصیل در مقطع بالاتر محاسبه می گردد</w:t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.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br/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- 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لازم به ذکر است عدم کاریابی زمانی قابل قبول خواهد بود که هیچ اداره، سازمان یا ارگانی از دانشگاه </w:t>
      </w:r>
      <w:r w:rsidR="001871B5">
        <w:rPr>
          <w:rFonts w:ascii="dana" w:eastAsia="Times New Roman" w:hAnsi="dana" w:cs="B Nazanin" w:hint="cs"/>
          <w:color w:val="000000"/>
          <w:sz w:val="28"/>
          <w:szCs w:val="28"/>
          <w:rtl/>
        </w:rPr>
        <w:t>جیرفت</w:t>
      </w: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 xml:space="preserve"> درخواست تاییدیه تحصیلی نکرده باشد</w:t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.</w:t>
      </w:r>
    </w:p>
    <w:p w14:paraId="1E1BA2DB" w14:textId="77777777" w:rsidR="00555C47" w:rsidRPr="00555C47" w:rsidRDefault="00555C47" w:rsidP="00555C47">
      <w:pPr>
        <w:shd w:val="clear" w:color="auto" w:fill="FFFFFF"/>
        <w:bidi/>
        <w:spacing w:after="0" w:line="240" w:lineRule="auto"/>
        <w:rPr>
          <w:rFonts w:ascii="dana" w:eastAsia="Times New Roman" w:hAnsi="dana" w:cs="B Nazanin"/>
          <w:color w:val="000000"/>
          <w:sz w:val="28"/>
          <w:szCs w:val="28"/>
          <w:rtl/>
        </w:rPr>
      </w:pP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br/>
        <w:t>3) پرداخت هزینه آموزش رایگان: در صورت عدم ارائه مدارک ذکر شده جهت لغو تعهدات آموزش رایگان یا کافی نبودن سابقه کار مبلغ آموزش رایگان طبق جداول ارسالی از وزارت علوم،تحقیقات و فن آوری تهران محاسبه و از طریق سامانه جامع امور دانشجویان (سجاد) به اطلاع دانش آموخته رسانده میشود و دانش آموخته لازم است با مراجعه به سامانه مذکور مبلغ را واریز نماید</w:t>
      </w:r>
      <w:r w:rsidRPr="00555C47">
        <w:rPr>
          <w:rFonts w:ascii="dana" w:eastAsia="Times New Roman" w:hAnsi="dana" w:cs="B Nazanin"/>
          <w:color w:val="000000"/>
          <w:sz w:val="28"/>
          <w:szCs w:val="28"/>
        </w:rPr>
        <w:t>.</w:t>
      </w:r>
    </w:p>
    <w:p w14:paraId="254369D3" w14:textId="77777777" w:rsidR="00555C47" w:rsidRPr="00555C47" w:rsidRDefault="00555C47" w:rsidP="00555C47">
      <w:pPr>
        <w:shd w:val="clear" w:color="auto" w:fill="FFFFFF"/>
        <w:bidi/>
        <w:spacing w:after="0" w:line="240" w:lineRule="auto"/>
        <w:rPr>
          <w:rFonts w:ascii="dana" w:eastAsia="Times New Roman" w:hAnsi="dana" w:cs="B Nazanin"/>
          <w:color w:val="000000"/>
          <w:sz w:val="28"/>
          <w:szCs w:val="28"/>
          <w:rtl/>
        </w:rPr>
      </w:pPr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>جدول محاسبه هزینه آموزش رایگان (</w:t>
      </w:r>
      <w:hyperlink r:id="rId4" w:history="1">
        <w:r w:rsidRPr="00555C47">
          <w:rPr>
            <w:rFonts w:ascii="dana" w:eastAsia="Times New Roman" w:hAnsi="dana" w:cs="B Nazanin"/>
            <w:color w:val="0000FF"/>
            <w:sz w:val="28"/>
            <w:szCs w:val="28"/>
            <w:u w:val="single"/>
            <w:rtl/>
          </w:rPr>
          <w:t>کلیک فرمائید</w:t>
        </w:r>
      </w:hyperlink>
      <w:r w:rsidRPr="00555C47">
        <w:rPr>
          <w:rFonts w:ascii="dana" w:eastAsia="Times New Roman" w:hAnsi="dana" w:cs="B Nazanin"/>
          <w:color w:val="000000"/>
          <w:sz w:val="28"/>
          <w:szCs w:val="28"/>
          <w:rtl/>
        </w:rPr>
        <w:t>)</w:t>
      </w:r>
    </w:p>
    <w:p w14:paraId="58647B62" w14:textId="77777777" w:rsidR="002E5D5D" w:rsidRPr="00555C47" w:rsidRDefault="002E5D5D" w:rsidP="00555C47">
      <w:pPr>
        <w:bidi/>
        <w:rPr>
          <w:rFonts w:cs="B Nazanin"/>
          <w:sz w:val="28"/>
          <w:szCs w:val="28"/>
        </w:rPr>
      </w:pPr>
    </w:p>
    <w:sectPr w:rsidR="002E5D5D" w:rsidRPr="00555C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na">
    <w:altName w:val="Cambria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C47"/>
    <w:rsid w:val="001817F8"/>
    <w:rsid w:val="001871B5"/>
    <w:rsid w:val="002E5D5D"/>
    <w:rsid w:val="004B6C4E"/>
    <w:rsid w:val="0055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37D3F"/>
  <w15:chartTrackingRefBased/>
  <w15:docId w15:val="{FA0A520B-0119-4C08-A8BE-8F1A8DD19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fficeedu.uk.ac.ir/documents/271069/0/1401_14011_14012_merge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charsoo</dc:creator>
  <cp:keywords/>
  <dc:description/>
  <cp:lastModifiedBy>charsoo</cp:lastModifiedBy>
  <cp:revision>2</cp:revision>
  <dcterms:created xsi:type="dcterms:W3CDTF">2026-05-30T05:13:00Z</dcterms:created>
  <dcterms:modified xsi:type="dcterms:W3CDTF">2026-05-30T08:06:00Z</dcterms:modified>
</cp:coreProperties>
</file>